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Appendix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Paternity</w:t>
      </w:r>
      <w:r>
        <w:rPr>
          <w:spacing w:val="-2"/>
        </w:rPr>
        <w:t> </w:t>
      </w:r>
      <w:r>
        <w:rPr/>
        <w:t>Leave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Guidelines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completion</w:t>
      </w:r>
    </w:p>
    <w:p>
      <w:pPr>
        <w:pStyle w:val="BodyText"/>
        <w:spacing w:line="259" w:lineRule="auto" w:before="182"/>
        <w:ind w:left="107" w:right="110"/>
        <w:jc w:val="both"/>
      </w:pPr>
      <w:r>
        <w:rPr/>
        <w:t>Please</w:t>
      </w:r>
      <w:r>
        <w:rPr>
          <w:spacing w:val="-12"/>
        </w:rPr>
        <w:t> </w:t>
      </w:r>
      <w:r>
        <w:rPr/>
        <w:t>read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NCG</w:t>
      </w:r>
      <w:r>
        <w:rPr>
          <w:spacing w:val="-11"/>
        </w:rPr>
        <w:t> </w:t>
      </w:r>
      <w:r>
        <w:rPr/>
        <w:t>Paternity</w:t>
      </w:r>
      <w:r>
        <w:rPr>
          <w:spacing w:val="-10"/>
        </w:rPr>
        <w:t> </w:t>
      </w:r>
      <w:r>
        <w:rPr/>
        <w:t>Policy</w:t>
      </w:r>
      <w:r>
        <w:rPr>
          <w:spacing w:val="-12"/>
        </w:rPr>
        <w:t> </w:t>
      </w:r>
      <w:r>
        <w:rPr/>
        <w:t>before</w:t>
      </w:r>
      <w:r>
        <w:rPr>
          <w:spacing w:val="-14"/>
        </w:rPr>
        <w:t> </w:t>
      </w:r>
      <w:r>
        <w:rPr/>
        <w:t>completing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form.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form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completed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colleagues</w:t>
      </w:r>
      <w:r>
        <w:rPr>
          <w:spacing w:val="-58"/>
        </w:rPr>
        <w:t> </w:t>
      </w:r>
      <w:r>
        <w:rPr/>
        <w:t>by the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before the expected week of childbirth (EWC). Once completed, please submit this to your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07"/>
      </w:pPr>
      <w:r>
        <w:rPr/>
        <w:t>Managers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send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alongside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MATB1</w:t>
      </w:r>
      <w:r>
        <w:rPr>
          <w:spacing w:val="-4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hyperlink r:id="rId5">
        <w:r>
          <w:rPr/>
          <w:t>payroll@ncgrp.co.uk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1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A: Colleague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Details</w:t>
      </w: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835"/>
        <w:gridCol w:w="1561"/>
        <w:gridCol w:w="3260"/>
      </w:tblGrid>
      <w:tr>
        <w:trPr>
          <w:trHeight w:val="453" w:hRule="atLeast"/>
        </w:trPr>
        <w:tc>
          <w:tcPr>
            <w:tcW w:w="2693" w:type="dxa"/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Surname: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Forename: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2693" w:type="dxa"/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Payroll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2"/>
              <w:ind w:left="107"/>
              <w:rPr>
                <w:sz w:val="22"/>
              </w:rPr>
            </w:pPr>
            <w:r>
              <w:rPr>
                <w:sz w:val="22"/>
              </w:rPr>
              <w:t>Department:</w:t>
            </w: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156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Paternity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1843"/>
      </w:tblGrid>
      <w:tr>
        <w:trPr>
          <w:trHeight w:val="594" w:hRule="atLeast"/>
        </w:trPr>
        <w:tc>
          <w:tcPr>
            <w:tcW w:w="4394" w:type="dxa"/>
          </w:tcPr>
          <w:p>
            <w:pPr>
              <w:pStyle w:val="TableParagraph"/>
              <w:spacing w:before="81"/>
              <w:ind w:left="107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due: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394" w:type="dxa"/>
          </w:tcPr>
          <w:p>
            <w:pPr>
              <w:pStyle w:val="TableParagraph"/>
              <w:spacing w:before="81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 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weeks together?</w:t>
            </w:r>
          </w:p>
        </w:tc>
        <w:tc>
          <w:tcPr>
            <w:tcW w:w="18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588"/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</w:tr>
      <w:tr>
        <w:trPr>
          <w:trHeight w:val="594" w:hRule="atLeast"/>
        </w:trPr>
        <w:tc>
          <w:tcPr>
            <w:tcW w:w="43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2"/>
              </w:rPr>
            </w:pPr>
            <w:r>
              <w:rPr>
                <w:sz w:val="22"/>
              </w:rPr>
              <w:t>Paternity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start 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one: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3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81"/>
              <w:ind w:left="107"/>
              <w:rPr>
                <w:sz w:val="22"/>
              </w:rPr>
            </w:pPr>
            <w:r>
              <w:rPr>
                <w:sz w:val="22"/>
              </w:rPr>
              <w:t>Paternity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 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two:</w:t>
            </w:r>
          </w:p>
        </w:tc>
        <w:tc>
          <w:tcPr>
            <w:tcW w:w="184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158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C: 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select 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relevant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3"/>
        <w:gridCol w:w="732"/>
        <w:gridCol w:w="710"/>
      </w:tblGrid>
      <w:tr>
        <w:trPr>
          <w:trHeight w:val="431" w:hRule="atLeast"/>
        </w:trPr>
        <w:tc>
          <w:tcPr>
            <w:tcW w:w="904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baby’s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father</w:t>
            </w:r>
          </w:p>
        </w:tc>
        <w:tc>
          <w:tcPr>
            <w:tcW w:w="732" w:type="dxa"/>
          </w:tcPr>
          <w:p>
            <w:pPr>
              <w:pStyle w:val="TableParagraph"/>
              <w:ind w:left="183" w:right="11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33" w:hRule="atLeast"/>
        </w:trPr>
        <w:tc>
          <w:tcPr>
            <w:tcW w:w="9043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married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baby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ind w:left="183" w:right="11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9043" w:type="dxa"/>
          </w:tcPr>
          <w:p>
            <w:pPr>
              <w:pStyle w:val="TableParagraph"/>
              <w:spacing w:line="256" w:lineRule="auto" w:before="2"/>
              <w:ind w:left="107" w:right="468"/>
              <w:rPr>
                <w:sz w:val="22"/>
              </w:rPr>
            </w:pPr>
            <w:r>
              <w:rPr>
                <w:sz w:val="22"/>
              </w:rPr>
              <w:t>I am living with the mother in an enduring family relationship but I am not an immediate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relative</w:t>
            </w:r>
          </w:p>
        </w:tc>
        <w:tc>
          <w:tcPr>
            <w:tcW w:w="732" w:type="dxa"/>
          </w:tcPr>
          <w:p>
            <w:pPr>
              <w:pStyle w:val="TableParagraph"/>
              <w:spacing w:before="136"/>
              <w:ind w:left="183" w:right="11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136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433" w:hRule="atLeast"/>
        </w:trPr>
        <w:tc>
          <w:tcPr>
            <w:tcW w:w="9043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child’s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upbringing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ind w:left="183" w:right="11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9043" w:type="dxa"/>
          </w:tcPr>
          <w:p>
            <w:pPr>
              <w:pStyle w:val="TableParagraph"/>
              <w:spacing w:line="256" w:lineRule="auto" w:before="2"/>
              <w:ind w:left="107" w:right="455"/>
              <w:rPr>
                <w:sz w:val="22"/>
              </w:rPr>
            </w:pPr>
            <w:r>
              <w:rPr>
                <w:sz w:val="22"/>
              </w:rPr>
              <w:t>I am adopting a child with my partner and I want to receive paternity pay and leave, not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adoption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leave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pay.</w:t>
            </w:r>
          </w:p>
        </w:tc>
        <w:tc>
          <w:tcPr>
            <w:tcW w:w="732" w:type="dxa"/>
          </w:tcPr>
          <w:p>
            <w:pPr>
              <w:pStyle w:val="TableParagraph"/>
              <w:spacing w:before="136"/>
              <w:ind w:left="183" w:right="11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710" w:type="dxa"/>
          </w:tcPr>
          <w:p>
            <w:pPr>
              <w:pStyle w:val="TableParagraph"/>
              <w:spacing w:before="136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before="161"/>
        <w:ind w:left="10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Declaration</w:t>
      </w: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4252"/>
        <w:gridCol w:w="1034"/>
        <w:gridCol w:w="2224"/>
      </w:tblGrid>
      <w:tr>
        <w:trPr>
          <w:trHeight w:val="491" w:hRule="atLeast"/>
        </w:trPr>
        <w:tc>
          <w:tcPr>
            <w:tcW w:w="2834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Colleague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signature: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spacing w:before="28"/>
              <w:ind w:left="164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340" w:bottom="280" w:left="4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07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yroll@ncgrp.co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Farrelly</dc:creator>
  <dcterms:created xsi:type="dcterms:W3CDTF">2024-06-13T14:10:40Z</dcterms:created>
  <dcterms:modified xsi:type="dcterms:W3CDTF">2024-06-13T14:10:40Z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2024-06-13T00:00:00Z</vt:filetime>
  </property>
</Properties>
</file>